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EF2AFD" w:rsidRDefault="00B52EAC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EF2AFD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EF2AF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F2AFD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8F1444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F1444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8F1444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8F1444">
        <w:rPr>
          <w:rFonts w:ascii="Arial" w:hAnsi="Arial" w:cs="Arial"/>
          <w:b/>
          <w:sz w:val="24"/>
          <w:szCs w:val="24"/>
        </w:rPr>
        <w:t xml:space="preserve"> </w:t>
      </w:r>
      <w:r w:rsidR="008F1444" w:rsidRPr="008F1444">
        <w:rPr>
          <w:rFonts w:ascii="Arial" w:hAnsi="Arial" w:cs="Arial"/>
          <w:b/>
          <w:sz w:val="24"/>
          <w:szCs w:val="24"/>
        </w:rPr>
        <w:t>12733</w:t>
      </w:r>
      <w:r w:rsidR="009970C9" w:rsidRPr="008F1444">
        <w:rPr>
          <w:rFonts w:ascii="Arial" w:hAnsi="Arial" w:cs="Arial"/>
          <w:b/>
          <w:sz w:val="24"/>
          <w:szCs w:val="24"/>
        </w:rPr>
        <w:t xml:space="preserve"> </w:t>
      </w:r>
      <w:r w:rsidRPr="008F1444">
        <w:rPr>
          <w:rFonts w:ascii="Arial" w:hAnsi="Arial" w:cs="Arial"/>
          <w:b/>
          <w:sz w:val="24"/>
          <w:szCs w:val="24"/>
        </w:rPr>
        <w:t>«</w:t>
      </w:r>
      <w:r w:rsidR="008F1444" w:rsidRPr="008F1444">
        <w:rPr>
          <w:rFonts w:ascii="Arial" w:hAnsi="Arial" w:cs="Arial"/>
          <w:b/>
          <w:sz w:val="24"/>
          <w:szCs w:val="24"/>
        </w:rPr>
        <w:t>Машины сельскохозяйственные и лесохозяйственные. Механизированные косилки, управляемые рядом идущим оператором. Безопасность</w:t>
      </w:r>
      <w:r w:rsidRPr="008F1444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EF2AF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EF2AFD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8F1444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F2AFD">
        <w:rPr>
          <w:rFonts w:ascii="Arial" w:hAnsi="Arial" w:cs="Arial"/>
          <w:sz w:val="24"/>
          <w:szCs w:val="24"/>
        </w:rPr>
        <w:t xml:space="preserve">2) Программа </w:t>
      </w:r>
      <w:r w:rsidRPr="008F1444">
        <w:rPr>
          <w:rFonts w:ascii="Arial" w:hAnsi="Arial" w:cs="Arial"/>
          <w:sz w:val="24"/>
          <w:szCs w:val="24"/>
        </w:rPr>
        <w:t xml:space="preserve">межгосударственной стандартизации на </w:t>
      </w:r>
      <w:r w:rsidR="00D920C0" w:rsidRPr="008F1444">
        <w:rPr>
          <w:rFonts w:ascii="Arial" w:hAnsi="Arial" w:cs="Arial"/>
          <w:sz w:val="24"/>
          <w:szCs w:val="24"/>
        </w:rPr>
        <w:t>2022 – 2023 гг</w:t>
      </w:r>
      <w:r w:rsidRPr="008F1444">
        <w:rPr>
          <w:rFonts w:ascii="Arial" w:hAnsi="Arial" w:cs="Arial"/>
          <w:sz w:val="24"/>
          <w:szCs w:val="24"/>
        </w:rPr>
        <w:t>.</w:t>
      </w:r>
    </w:p>
    <w:p w:rsidR="00FA6DAA" w:rsidRPr="008F1444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F1444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8F1444" w:rsidRPr="008F1444">
        <w:rPr>
          <w:rFonts w:ascii="Arial" w:hAnsi="Arial" w:cs="Arial"/>
          <w:sz w:val="24"/>
          <w:szCs w:val="24"/>
        </w:rPr>
        <w:t>KZ.1.194-2022</w:t>
      </w:r>
      <w:r w:rsidR="00DA4600" w:rsidRPr="008F1444">
        <w:rPr>
          <w:rFonts w:ascii="Arial" w:hAnsi="Arial" w:cs="Arial"/>
          <w:sz w:val="24"/>
          <w:szCs w:val="24"/>
        </w:rPr>
        <w:t>.</w:t>
      </w:r>
    </w:p>
    <w:p w:rsidR="00FA6DAA" w:rsidRPr="00BB3AFF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F1444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EF2AF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Pr="008F1444">
        <w:rPr>
          <w:rFonts w:ascii="Arial" w:hAnsi="Arial" w:cs="Arial"/>
          <w:sz w:val="24"/>
          <w:szCs w:val="24"/>
        </w:rPr>
        <w:t>явля</w:t>
      </w:r>
      <w:r w:rsidRPr="008F1444">
        <w:rPr>
          <w:rFonts w:ascii="Arial" w:hAnsi="Arial" w:cs="Arial"/>
          <w:sz w:val="24"/>
          <w:szCs w:val="24"/>
          <w:lang w:val="ru-RU"/>
        </w:rPr>
        <w:t>ю</w:t>
      </w:r>
      <w:r w:rsidR="00BB3AFF" w:rsidRPr="008F1444">
        <w:rPr>
          <w:rFonts w:ascii="Arial" w:hAnsi="Arial" w:cs="Arial"/>
          <w:sz w:val="24"/>
          <w:szCs w:val="24"/>
        </w:rPr>
        <w:t xml:space="preserve">тся </w:t>
      </w:r>
      <w:r w:rsidR="008F1444" w:rsidRPr="008F1444">
        <w:rPr>
          <w:rFonts w:ascii="Arial" w:hAnsi="Arial" w:cs="Arial"/>
          <w:sz w:val="24"/>
          <w:szCs w:val="24"/>
        </w:rPr>
        <w:t>механизированные</w:t>
      </w:r>
      <w:r w:rsidR="008F1444" w:rsidRPr="008F1444">
        <w:rPr>
          <w:rFonts w:ascii="Arial" w:hAnsi="Arial" w:cs="Arial"/>
          <w:sz w:val="24"/>
          <w:szCs w:val="24"/>
          <w:lang w:val="ru-RU"/>
        </w:rPr>
        <w:t xml:space="preserve"> </w:t>
      </w:r>
      <w:r w:rsidR="008F1444" w:rsidRPr="008F1444">
        <w:rPr>
          <w:rFonts w:ascii="Arial" w:hAnsi="Arial" w:cs="Arial"/>
          <w:sz w:val="24"/>
          <w:szCs w:val="24"/>
        </w:rPr>
        <w:t>косилки</w:t>
      </w:r>
      <w:r w:rsidR="008F1444" w:rsidRPr="008F1444">
        <w:rPr>
          <w:rFonts w:ascii="Arial" w:hAnsi="Arial" w:cs="Arial"/>
          <w:sz w:val="24"/>
          <w:szCs w:val="24"/>
          <w:lang w:val="ru-RU"/>
        </w:rPr>
        <w:t xml:space="preserve">, </w:t>
      </w:r>
      <w:r w:rsidR="008F1444" w:rsidRPr="008F1444">
        <w:rPr>
          <w:rFonts w:ascii="Arial" w:hAnsi="Arial" w:cs="Arial"/>
          <w:sz w:val="24"/>
          <w:szCs w:val="24"/>
        </w:rPr>
        <w:t>управляемые</w:t>
      </w:r>
      <w:r w:rsidR="008F1444" w:rsidRPr="008F1444">
        <w:rPr>
          <w:rFonts w:ascii="Arial" w:hAnsi="Arial" w:cs="Arial"/>
          <w:sz w:val="24"/>
          <w:szCs w:val="24"/>
          <w:lang w:val="ru-RU"/>
        </w:rPr>
        <w:t xml:space="preserve"> </w:t>
      </w:r>
      <w:r w:rsidR="008F1444" w:rsidRPr="008F1444">
        <w:rPr>
          <w:rFonts w:ascii="Arial" w:hAnsi="Arial" w:cs="Arial"/>
          <w:sz w:val="24"/>
          <w:szCs w:val="24"/>
        </w:rPr>
        <w:t>рядом</w:t>
      </w:r>
      <w:r w:rsidR="008F1444" w:rsidRPr="008F1444">
        <w:rPr>
          <w:rFonts w:ascii="Arial" w:hAnsi="Arial" w:cs="Arial"/>
          <w:sz w:val="24"/>
          <w:szCs w:val="24"/>
          <w:lang w:val="ru-RU"/>
        </w:rPr>
        <w:t xml:space="preserve"> </w:t>
      </w:r>
      <w:r w:rsidR="008F1444" w:rsidRPr="008F1444">
        <w:rPr>
          <w:rFonts w:ascii="Arial" w:hAnsi="Arial" w:cs="Arial"/>
          <w:sz w:val="24"/>
          <w:szCs w:val="24"/>
        </w:rPr>
        <w:t>идущим</w:t>
      </w:r>
      <w:r w:rsidR="008F1444" w:rsidRPr="008F1444">
        <w:rPr>
          <w:rFonts w:ascii="Arial" w:hAnsi="Arial" w:cs="Arial"/>
          <w:sz w:val="24"/>
          <w:szCs w:val="24"/>
          <w:lang w:val="ru-RU"/>
        </w:rPr>
        <w:t xml:space="preserve"> </w:t>
      </w:r>
      <w:r w:rsidR="008F1444" w:rsidRPr="008F1444">
        <w:rPr>
          <w:rFonts w:ascii="Arial" w:hAnsi="Arial" w:cs="Arial"/>
          <w:sz w:val="24"/>
          <w:szCs w:val="24"/>
        </w:rPr>
        <w:t>оператором</w:t>
      </w:r>
      <w:r w:rsidR="00DA4600" w:rsidRPr="008F1444">
        <w:rPr>
          <w:rFonts w:ascii="Arial" w:hAnsi="Arial" w:cs="Arial"/>
          <w:sz w:val="24"/>
          <w:szCs w:val="24"/>
        </w:rPr>
        <w:t>.</w:t>
      </w:r>
    </w:p>
    <w:p w:rsidR="00DA4600" w:rsidRPr="008F1444" w:rsidRDefault="00BB3AFF" w:rsidP="008F1444">
      <w:pPr>
        <w:pStyle w:val="Style37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8F1444">
        <w:rPr>
          <w:rFonts w:ascii="Arial" w:hAnsi="Arial" w:cs="Arial"/>
        </w:rPr>
        <w:t xml:space="preserve">Аспектом стандартизации являются </w:t>
      </w:r>
      <w:r w:rsidR="008F1444" w:rsidRPr="008F1444">
        <w:rPr>
          <w:rStyle w:val="FontStyle132"/>
          <w:rFonts w:ascii="Arial" w:hAnsi="Arial" w:cs="Arial"/>
          <w:sz w:val="24"/>
          <w:szCs w:val="24"/>
          <w:lang w:eastAsia="en-US"/>
        </w:rPr>
        <w:t>требования безопасности и проверк</w:t>
      </w:r>
      <w:r w:rsidR="008F1444">
        <w:rPr>
          <w:rStyle w:val="FontStyle132"/>
          <w:rFonts w:ascii="Arial" w:hAnsi="Arial" w:cs="Arial"/>
          <w:sz w:val="24"/>
          <w:szCs w:val="24"/>
          <w:lang w:eastAsia="en-US"/>
        </w:rPr>
        <w:t>а</w:t>
      </w:r>
      <w:r w:rsidR="008F1444" w:rsidRPr="008F1444">
        <w:rPr>
          <w:rStyle w:val="FontStyle132"/>
          <w:rFonts w:ascii="Arial" w:hAnsi="Arial" w:cs="Arial"/>
          <w:sz w:val="24"/>
          <w:szCs w:val="24"/>
          <w:lang w:eastAsia="en-US"/>
        </w:rPr>
        <w:t xml:space="preserve"> при проектировании и изготовлении </w:t>
      </w:r>
      <w:proofErr w:type="spellStart"/>
      <w:r w:rsidR="008F1444" w:rsidRPr="008F1444">
        <w:rPr>
          <w:rStyle w:val="FontStyle132"/>
          <w:rFonts w:ascii="Arial" w:hAnsi="Arial" w:cs="Arial"/>
          <w:bCs/>
          <w:sz w:val="24"/>
          <w:szCs w:val="24"/>
        </w:rPr>
        <w:t>мотокосилок</w:t>
      </w:r>
      <w:proofErr w:type="spellEnd"/>
      <w:r w:rsidR="008F1444" w:rsidRPr="008F1444">
        <w:rPr>
          <w:rStyle w:val="FontStyle132"/>
          <w:rFonts w:ascii="Arial" w:hAnsi="Arial" w:cs="Arial"/>
          <w:bCs/>
          <w:sz w:val="24"/>
          <w:szCs w:val="24"/>
        </w:rPr>
        <w:t xml:space="preserve"> с наземным управлением</w:t>
      </w:r>
      <w:r w:rsidR="008F1444" w:rsidRPr="008F1444">
        <w:rPr>
          <w:rStyle w:val="FontStyle132"/>
          <w:rFonts w:ascii="Arial" w:hAnsi="Arial" w:cs="Arial"/>
          <w:sz w:val="24"/>
          <w:szCs w:val="24"/>
          <w:lang w:eastAsia="en-US"/>
        </w:rPr>
        <w:t xml:space="preserve"> с вращающимися или возвратно-поступательными режущими средствами, используемых в сельском хозяйстве, лесном хозяйстве и ландшафтном дизайне для скашивания и /или мульчирования травы или аналогичных растений, или кустарников и древесной растительности</w:t>
      </w:r>
      <w:r w:rsidR="00EF2AFD" w:rsidRPr="008F1444">
        <w:rPr>
          <w:rStyle w:val="FontStyle93"/>
          <w:color w:val="auto"/>
          <w:sz w:val="24"/>
          <w:szCs w:val="24"/>
          <w:lang w:eastAsia="en-US"/>
        </w:rPr>
        <w:t>.</w:t>
      </w:r>
    </w:p>
    <w:p w:rsidR="00BB3AFF" w:rsidRPr="00DA4600" w:rsidRDefault="00BB3AFF" w:rsidP="003B0974">
      <w:pPr>
        <w:pStyle w:val="Style23"/>
        <w:widowControl/>
        <w:ind w:firstLine="567"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EF2AFD">
        <w:rPr>
          <w:rFonts w:ascii="Arial" w:hAnsi="Arial" w:cs="Arial"/>
        </w:rPr>
        <w:t xml:space="preserve">Настоящий стандарт разрабатывается </w:t>
      </w:r>
      <w:r w:rsidR="009970C9" w:rsidRPr="00EF2AFD">
        <w:rPr>
          <w:rFonts w:ascii="Arial" w:hAnsi="Arial" w:cs="Arial"/>
        </w:rPr>
        <w:t xml:space="preserve">на основе </w:t>
      </w:r>
      <w:r w:rsidR="008F1444" w:rsidRPr="002A01D5">
        <w:rPr>
          <w:rFonts w:ascii="Arial" w:hAnsi="Arial" w:cs="Arial"/>
          <w:lang w:val="en-US"/>
        </w:rPr>
        <w:t>EN</w:t>
      </w:r>
      <w:r w:rsidR="008F1444" w:rsidRPr="002A01D5">
        <w:rPr>
          <w:rFonts w:ascii="Arial" w:hAnsi="Arial" w:cs="Arial"/>
        </w:rPr>
        <w:t xml:space="preserve"> 12733:2018 </w:t>
      </w:r>
      <w:bookmarkStart w:id="1" w:name="_Hlk72853137"/>
      <w:r w:rsidR="008F1444" w:rsidRPr="002A01D5">
        <w:rPr>
          <w:rFonts w:ascii="Arial" w:hAnsi="Arial" w:cs="Arial"/>
        </w:rPr>
        <w:t>«Машины сельскохозяйственные и лесохозяйственные. Механизированные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</w:rPr>
        <w:t>косилки</w:t>
      </w:r>
      <w:r w:rsidR="008F1444" w:rsidRPr="008F1444">
        <w:rPr>
          <w:rFonts w:ascii="Arial" w:hAnsi="Arial" w:cs="Arial"/>
        </w:rPr>
        <w:t xml:space="preserve">, </w:t>
      </w:r>
      <w:r w:rsidR="008F1444" w:rsidRPr="00947FCE">
        <w:rPr>
          <w:rFonts w:ascii="Arial" w:hAnsi="Arial" w:cs="Arial"/>
        </w:rPr>
        <w:t>управляемые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</w:rPr>
        <w:t>рядом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</w:rPr>
        <w:t>идущим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</w:rPr>
        <w:t>оператором</w:t>
      </w:r>
      <w:r w:rsidR="008F1444" w:rsidRPr="008F1444">
        <w:rPr>
          <w:rFonts w:ascii="Arial" w:hAnsi="Arial" w:cs="Arial"/>
        </w:rPr>
        <w:t xml:space="preserve">. </w:t>
      </w:r>
      <w:r w:rsidR="008F1444" w:rsidRPr="00947FCE">
        <w:rPr>
          <w:rFonts w:ascii="Arial" w:hAnsi="Arial" w:cs="Arial"/>
        </w:rPr>
        <w:t>Безопасность</w:t>
      </w:r>
      <w:r w:rsidR="008F1444" w:rsidRPr="008F1444">
        <w:rPr>
          <w:rFonts w:ascii="Arial" w:hAnsi="Arial" w:cs="Arial"/>
        </w:rPr>
        <w:t>» («</w:t>
      </w:r>
      <w:bookmarkEnd w:id="1"/>
      <w:r w:rsidR="008F1444" w:rsidRPr="00947FCE">
        <w:rPr>
          <w:rFonts w:ascii="Arial" w:hAnsi="Arial" w:cs="Arial"/>
          <w:lang w:val="en-US"/>
        </w:rPr>
        <w:t>Agricultural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and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forestry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machinery</w:t>
      </w:r>
      <w:r w:rsidR="008F1444" w:rsidRPr="008F1444">
        <w:rPr>
          <w:rFonts w:ascii="Arial" w:hAnsi="Arial" w:cs="Arial"/>
        </w:rPr>
        <w:t xml:space="preserve"> - </w:t>
      </w:r>
      <w:r w:rsidR="008F1444" w:rsidRPr="00947FCE">
        <w:rPr>
          <w:rFonts w:ascii="Arial" w:hAnsi="Arial" w:cs="Arial"/>
          <w:lang w:val="en-US"/>
        </w:rPr>
        <w:t>Pedestrian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controlled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motor</w:t>
      </w:r>
      <w:r w:rsidR="008F1444" w:rsidRPr="008F1444">
        <w:rPr>
          <w:rFonts w:ascii="Arial" w:hAnsi="Arial" w:cs="Arial"/>
        </w:rPr>
        <w:t xml:space="preserve"> </w:t>
      </w:r>
      <w:r w:rsidR="008F1444" w:rsidRPr="00947FCE">
        <w:rPr>
          <w:rFonts w:ascii="Arial" w:hAnsi="Arial" w:cs="Arial"/>
          <w:lang w:val="en-US"/>
        </w:rPr>
        <w:t>mowers</w:t>
      </w:r>
      <w:r w:rsidR="008F1444" w:rsidRPr="008F1444">
        <w:rPr>
          <w:rFonts w:ascii="Arial" w:hAnsi="Arial" w:cs="Arial"/>
        </w:rPr>
        <w:t xml:space="preserve"> - </w:t>
      </w:r>
      <w:r w:rsidR="008F1444" w:rsidRPr="00947FCE">
        <w:rPr>
          <w:rFonts w:ascii="Arial" w:hAnsi="Arial" w:cs="Arial"/>
          <w:lang w:val="en-US"/>
        </w:rPr>
        <w:t>Safety</w:t>
      </w:r>
      <w:r w:rsidR="008F1444" w:rsidRPr="008F1444">
        <w:rPr>
          <w:rFonts w:ascii="Arial" w:hAnsi="Arial" w:cs="Arial"/>
        </w:rPr>
        <w:t>»)</w:t>
      </w:r>
      <w:r w:rsidRPr="00EF2AFD">
        <w:rPr>
          <w:rFonts w:ascii="Arial" w:hAnsi="Arial" w:cs="Arial"/>
        </w:rPr>
        <w:t xml:space="preserve"> в целях реализации </w:t>
      </w:r>
      <w:r w:rsidR="009970C9" w:rsidRPr="00EF2AFD">
        <w:rPr>
          <w:rFonts w:ascii="Arial" w:hAnsi="Arial" w:cs="Arial"/>
          <w:color w:val="auto"/>
        </w:rPr>
        <w:t>статей 4 «</w:t>
      </w:r>
      <w:r w:rsidR="009970C9" w:rsidRPr="00EF2AFD">
        <w:rPr>
          <w:rFonts w:ascii="Arial" w:hAnsi="Arial" w:cs="Arial"/>
        </w:rPr>
        <w:t>Обеспечение безопасности машин и (или) оборудования при разработке (проектировании)</w:t>
      </w:r>
      <w:r w:rsidR="009970C9" w:rsidRPr="00EF2AFD">
        <w:rPr>
          <w:rFonts w:ascii="Arial" w:hAnsi="Arial" w:cs="Arial"/>
          <w:color w:val="auto"/>
        </w:rPr>
        <w:t xml:space="preserve">» и </w:t>
      </w:r>
      <w:hyperlink r:id="rId7" w:history="1">
        <w:r w:rsidR="009970C9" w:rsidRPr="00EF2AFD">
          <w:rPr>
            <w:rFonts w:ascii="Arial" w:hAnsi="Arial" w:cs="Arial"/>
            <w:color w:val="auto"/>
          </w:rPr>
          <w:t>5</w:t>
        </w:r>
      </w:hyperlink>
      <w:r w:rsidR="009970C9" w:rsidRPr="00EF2AFD">
        <w:rPr>
          <w:rFonts w:ascii="Arial" w:hAnsi="Arial" w:cs="Arial"/>
          <w:color w:val="auto"/>
        </w:rPr>
        <w:t xml:space="preserve"> «</w:t>
      </w:r>
      <w:r w:rsidR="009970C9" w:rsidRPr="00EF2AFD">
        <w:rPr>
          <w:rFonts w:ascii="Arial" w:hAnsi="Arial" w:cs="Arial"/>
        </w:rPr>
        <w:t>Обеспечение безопасности машин и (или)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оборудования</w:t>
      </w:r>
      <w:r w:rsidR="009970C9" w:rsidRPr="005F2353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5F2353">
          <w:rPr>
            <w:rFonts w:ascii="Arial" w:hAnsi="Arial" w:cs="Arial"/>
            <w:color w:val="auto"/>
          </w:rPr>
          <w:t>№ 2</w:t>
        </w:r>
      </w:hyperlink>
      <w:r w:rsidR="009970C9" w:rsidRPr="005F2353">
        <w:rPr>
          <w:rFonts w:ascii="Arial" w:hAnsi="Arial" w:cs="Arial"/>
          <w:color w:val="auto"/>
        </w:rPr>
        <w:t xml:space="preserve"> «</w:t>
      </w:r>
      <w:r w:rsidR="009970C9" w:rsidRPr="005F2353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5F2353">
        <w:rPr>
          <w:rFonts w:ascii="Arial" w:hAnsi="Arial" w:cs="Arial"/>
          <w:color w:val="auto"/>
        </w:rPr>
        <w:t>» ТР ТС 010/2011 «</w:t>
      </w:r>
      <w:r w:rsidR="009970C9" w:rsidRPr="005F2353">
        <w:rPr>
          <w:rFonts w:ascii="Arial" w:hAnsi="Arial" w:cs="Arial"/>
        </w:rPr>
        <w:t>О безопасности машин и оборудования</w:t>
      </w:r>
      <w:r w:rsidR="009970C9" w:rsidRPr="005F2353">
        <w:rPr>
          <w:rFonts w:ascii="Arial" w:hAnsi="Arial" w:cs="Arial"/>
          <w:color w:val="auto"/>
        </w:rPr>
        <w:t>»</w:t>
      </w:r>
      <w:r w:rsidRPr="005F2353">
        <w:rPr>
          <w:rFonts w:ascii="Arial" w:hAnsi="Arial" w:cs="Arial"/>
          <w:shd w:val="clear" w:color="auto" w:fill="FFFFFF"/>
        </w:rPr>
        <w:t>.</w:t>
      </w:r>
      <w:r w:rsidR="00EF2AFD">
        <w:rPr>
          <w:rFonts w:ascii="Arial" w:hAnsi="Arial" w:cs="Arial"/>
          <w:shd w:val="clear" w:color="auto" w:fill="FFFFFF"/>
        </w:rPr>
        <w:t xml:space="preserve"> </w:t>
      </w:r>
    </w:p>
    <w:p w:rsidR="008F1444" w:rsidRPr="008F1444" w:rsidRDefault="008F1444" w:rsidP="008F1444">
      <w:pPr>
        <w:pStyle w:val="Style37"/>
        <w:widowControl/>
        <w:ind w:firstLine="567"/>
        <w:jc w:val="both"/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</w:pPr>
      <w:r w:rsidRPr="008F1444"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  <w:t xml:space="preserve">Настоящий </w:t>
      </w:r>
      <w:r w:rsidRPr="008F1444">
        <w:rPr>
          <w:rStyle w:val="FontStyle112"/>
          <w:rFonts w:ascii="Arial" w:hAnsi="Arial" w:cs="Arial"/>
          <w:b w:val="0"/>
          <w:i w:val="0"/>
          <w:color w:val="auto"/>
          <w:sz w:val="24"/>
          <w:szCs w:val="24"/>
        </w:rPr>
        <w:t>стандарт</w:t>
      </w:r>
      <w:r w:rsidRPr="008F1444">
        <w:rPr>
          <w:rStyle w:val="FontStyle112"/>
          <w:rFonts w:ascii="Arial" w:hAnsi="Arial" w:cs="Arial"/>
          <w:color w:val="auto"/>
          <w:sz w:val="24"/>
          <w:szCs w:val="24"/>
        </w:rPr>
        <w:t xml:space="preserve"> </w:t>
      </w:r>
      <w:r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  <w:t>актуален</w:t>
      </w:r>
      <w:r w:rsidRPr="008F1444"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  <w:t xml:space="preserve"> для следующих заинтересованных групп, представляющих участников рынка в отношении безопасности оборудования:</w:t>
      </w:r>
    </w:p>
    <w:p w:rsidR="008F1444" w:rsidRPr="008F1444" w:rsidRDefault="008F1444" w:rsidP="008F1444">
      <w:pPr>
        <w:pStyle w:val="Style37"/>
        <w:widowControl/>
        <w:ind w:firstLine="567"/>
        <w:jc w:val="both"/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</w:pPr>
      <w:r w:rsidRPr="008F1444"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  <w:t>— производители машин (малые, средние и крупные предприятия);</w:t>
      </w:r>
    </w:p>
    <w:p w:rsidR="008F1444" w:rsidRPr="008F1444" w:rsidRDefault="008F1444" w:rsidP="008F1444">
      <w:pPr>
        <w:pStyle w:val="Style37"/>
        <w:widowControl/>
        <w:ind w:firstLine="567"/>
        <w:jc w:val="both"/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</w:pPr>
      <w:r w:rsidRPr="008F1444">
        <w:rPr>
          <w:rStyle w:val="FontStyle132"/>
          <w:rFonts w:ascii="Arial" w:hAnsi="Arial" w:cs="Arial"/>
          <w:color w:val="auto"/>
          <w:sz w:val="24"/>
          <w:szCs w:val="24"/>
          <w:lang w:eastAsia="en-US"/>
        </w:rPr>
        <w:t>— органы охраны труда и техники безопасности (регулирующие органы, организации по предотвращению несчастных случаев, надзор за рынком и т.д.).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2353">
        <w:rPr>
          <w:rFonts w:ascii="Arial" w:hAnsi="Arial" w:cs="Arial"/>
          <w:sz w:val="24"/>
          <w:szCs w:val="24"/>
        </w:rPr>
        <w:t>Принятие межгосу</w:t>
      </w:r>
      <w:r w:rsidR="0050612E" w:rsidRPr="005F2353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гармонизированного с международными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B846BC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B846BC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B846BC" w:rsidRPr="00B846BC" w:rsidRDefault="00B846BC" w:rsidP="00B846BC">
      <w:pPr>
        <w:pStyle w:val="Style47"/>
        <w:widowControl/>
        <w:ind w:firstLine="567"/>
        <w:jc w:val="both"/>
        <w:rPr>
          <w:rStyle w:val="FontStyle133"/>
          <w:rFonts w:ascii="Arial" w:hAnsi="Arial" w:cs="Arial"/>
          <w:color w:val="auto"/>
          <w:sz w:val="24"/>
          <w:szCs w:val="24"/>
          <w:lang w:val="en-US" w:eastAsia="en-US"/>
        </w:rPr>
      </w:pPr>
      <w:r w:rsidRPr="00B846BC">
        <w:rPr>
          <w:rStyle w:val="FontStyle132"/>
          <w:rFonts w:ascii="Arial" w:hAnsi="Arial" w:cs="Arial"/>
          <w:color w:val="auto"/>
          <w:sz w:val="24"/>
          <w:szCs w:val="24"/>
          <w:lang w:val="en-US" w:eastAsia="en-US"/>
        </w:rPr>
        <w:t xml:space="preserve">EN 709:1997+A4:2009, </w:t>
      </w:r>
      <w:r w:rsidRPr="00B846BC">
        <w:rPr>
          <w:rFonts w:ascii="Arial" w:hAnsi="Arial" w:cs="Arial"/>
          <w:lang w:val="en-US"/>
        </w:rPr>
        <w:t xml:space="preserve">Agricultural and forestry machinery - Pedestrian controlled tractors with mounted rotary cultivators, motor </w:t>
      </w:r>
      <w:proofErr w:type="spellStart"/>
      <w:r w:rsidRPr="00B846BC">
        <w:rPr>
          <w:rFonts w:ascii="Arial" w:hAnsi="Arial" w:cs="Arial"/>
          <w:lang w:val="en-US"/>
        </w:rPr>
        <w:t>hoes</w:t>
      </w:r>
      <w:proofErr w:type="spellEnd"/>
      <w:r w:rsidRPr="00B846BC">
        <w:rPr>
          <w:rFonts w:ascii="Arial" w:hAnsi="Arial" w:cs="Arial"/>
          <w:lang w:val="en-US"/>
        </w:rPr>
        <w:t xml:space="preserve">, motor </w:t>
      </w:r>
      <w:proofErr w:type="spellStart"/>
      <w:r w:rsidRPr="00B846BC">
        <w:rPr>
          <w:rFonts w:ascii="Arial" w:hAnsi="Arial" w:cs="Arial"/>
          <w:lang w:val="en-US"/>
        </w:rPr>
        <w:t>hoes</w:t>
      </w:r>
      <w:proofErr w:type="spellEnd"/>
      <w:r w:rsidRPr="00B846BC">
        <w:rPr>
          <w:rFonts w:ascii="Arial" w:hAnsi="Arial" w:cs="Arial"/>
          <w:lang w:val="en-US"/>
        </w:rPr>
        <w:t xml:space="preserve"> with drive wheel(s) – Safety (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Машины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для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сельского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и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лесного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хозяйства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Тракторы, управляемые идущим рядом водителем, с навесными </w:t>
      </w:r>
      <w:proofErr w:type="spellStart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почвофрезами</w:t>
      </w:r>
      <w:proofErr w:type="spellEnd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, </w:t>
      </w:r>
      <w:proofErr w:type="spellStart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мотокультиваторы</w:t>
      </w:r>
      <w:proofErr w:type="spellEnd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и </w:t>
      </w:r>
      <w:proofErr w:type="spellStart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мотокультиваторы</w:t>
      </w:r>
      <w:proofErr w:type="spellEnd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с ведущими колесами. Безопасность</w:t>
      </w:r>
      <w:r w:rsidRPr="00B846BC">
        <w:rPr>
          <w:rStyle w:val="FontStyle133"/>
          <w:rFonts w:ascii="Arial" w:hAnsi="Arial" w:cs="Arial"/>
          <w:color w:val="auto"/>
          <w:sz w:val="24"/>
          <w:szCs w:val="24"/>
          <w:lang w:val="en-US" w:eastAsia="en-US"/>
        </w:rPr>
        <w:t>)</w:t>
      </w:r>
    </w:p>
    <w:p w:rsidR="00B846BC" w:rsidRPr="00B846BC" w:rsidRDefault="00B846BC" w:rsidP="00B846BC">
      <w:pPr>
        <w:pStyle w:val="Style46"/>
        <w:widowControl/>
        <w:ind w:firstLine="567"/>
        <w:jc w:val="both"/>
        <w:rPr>
          <w:rStyle w:val="FontStyle133"/>
          <w:rFonts w:ascii="Arial" w:hAnsi="Arial" w:cs="Arial"/>
          <w:color w:val="auto"/>
          <w:sz w:val="24"/>
          <w:szCs w:val="24"/>
          <w:lang w:val="en-US" w:eastAsia="en-US"/>
        </w:rPr>
      </w:pPr>
      <w:r w:rsidRPr="00B846BC">
        <w:rPr>
          <w:rStyle w:val="FontStyle132"/>
          <w:rFonts w:ascii="Arial" w:hAnsi="Arial" w:cs="Arial"/>
          <w:color w:val="auto"/>
          <w:sz w:val="24"/>
          <w:szCs w:val="24"/>
          <w:lang w:val="en-US" w:eastAsia="en-US"/>
        </w:rPr>
        <w:t xml:space="preserve">EN ISO 354:2003, </w:t>
      </w:r>
      <w:r w:rsidRPr="00B846BC">
        <w:rPr>
          <w:rFonts w:ascii="Arial" w:hAnsi="Arial" w:cs="Arial"/>
          <w:lang w:val="en-US"/>
        </w:rPr>
        <w:t>Acoustics - Measurement of sound absorption in a reverberation room (ISO 354:2003) (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Акустика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.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Измерение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звукопоглощения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в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реверберационной</w:t>
      </w:r>
      <w:proofErr w:type="spellEnd"/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eastAsia="en-US"/>
        </w:rPr>
        <w:t>камере</w:t>
      </w:r>
      <w:r w:rsidRPr="00B846BC">
        <w:rPr>
          <w:rStyle w:val="FontStyle133"/>
          <w:rFonts w:ascii="Arial" w:hAnsi="Arial" w:cs="Arial"/>
          <w:i w:val="0"/>
          <w:color w:val="auto"/>
          <w:sz w:val="24"/>
          <w:szCs w:val="24"/>
          <w:lang w:val="en-US" w:eastAsia="en-US"/>
        </w:rPr>
        <w:t xml:space="preserve"> (ISO 354:2003))</w:t>
      </w:r>
    </w:p>
    <w:p w:rsidR="00B846BC" w:rsidRPr="00B846BC" w:rsidRDefault="00B846BC" w:rsidP="00B846BC">
      <w:pPr>
        <w:pStyle w:val="Style47"/>
        <w:widowControl/>
        <w:ind w:firstLine="567"/>
        <w:jc w:val="both"/>
        <w:rPr>
          <w:rStyle w:val="FontStyle133"/>
          <w:rFonts w:ascii="Arial" w:hAnsi="Arial" w:cs="Arial"/>
          <w:i w:val="0"/>
          <w:sz w:val="24"/>
          <w:szCs w:val="24"/>
          <w:lang w:eastAsia="en-US"/>
        </w:rPr>
      </w:pPr>
      <w:r w:rsidRPr="00B846BC">
        <w:rPr>
          <w:rStyle w:val="FontStyle132"/>
          <w:rFonts w:ascii="Arial" w:hAnsi="Arial" w:cs="Arial"/>
          <w:sz w:val="24"/>
          <w:szCs w:val="24"/>
          <w:lang w:val="en-US" w:eastAsia="en-US"/>
        </w:rPr>
        <w:t xml:space="preserve">ISO 3864-1:2011, </w:t>
      </w:r>
      <w:r w:rsidRPr="00B846BC">
        <w:rPr>
          <w:rFonts w:ascii="Arial" w:hAnsi="Arial" w:cs="Arial"/>
          <w:lang w:val="en-US"/>
        </w:rPr>
        <w:t xml:space="preserve">Graphical symbols - Safety </w:t>
      </w:r>
      <w:proofErr w:type="spellStart"/>
      <w:r w:rsidRPr="00B846BC">
        <w:rPr>
          <w:rFonts w:ascii="Arial" w:hAnsi="Arial" w:cs="Arial"/>
          <w:lang w:val="en-US"/>
        </w:rPr>
        <w:t>colours</w:t>
      </w:r>
      <w:proofErr w:type="spellEnd"/>
      <w:r w:rsidRPr="00B846BC">
        <w:rPr>
          <w:rFonts w:ascii="Arial" w:hAnsi="Arial" w:cs="Arial"/>
          <w:lang w:val="en-US"/>
        </w:rPr>
        <w:t xml:space="preserve"> and safety signs - Part 1: Design principles for safety signs and safety markings (</w:t>
      </w:r>
      <w:r w:rsidRPr="00B846BC">
        <w:rPr>
          <w:rStyle w:val="FontStyle133"/>
          <w:rFonts w:ascii="Arial" w:hAnsi="Arial" w:cs="Arial"/>
          <w:i w:val="0"/>
          <w:sz w:val="24"/>
          <w:szCs w:val="24"/>
          <w:lang w:eastAsia="en-US"/>
        </w:rPr>
        <w:t>Символы</w:t>
      </w:r>
      <w:r w:rsidRPr="00B846BC">
        <w:rPr>
          <w:rStyle w:val="FontStyle133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B846BC">
        <w:rPr>
          <w:rStyle w:val="FontStyle133"/>
          <w:rFonts w:ascii="Arial" w:hAnsi="Arial" w:cs="Arial"/>
          <w:i w:val="0"/>
          <w:sz w:val="24"/>
          <w:szCs w:val="24"/>
          <w:lang w:eastAsia="en-US"/>
        </w:rPr>
        <w:t>графические</w:t>
      </w:r>
      <w:r w:rsidRPr="00B846BC">
        <w:rPr>
          <w:rStyle w:val="FontStyle133"/>
          <w:rFonts w:ascii="Arial" w:hAnsi="Arial" w:cs="Arial"/>
          <w:i w:val="0"/>
          <w:sz w:val="24"/>
          <w:szCs w:val="24"/>
          <w:lang w:val="en-US" w:eastAsia="en-US"/>
        </w:rPr>
        <w:t xml:space="preserve">. </w:t>
      </w:r>
      <w:r w:rsidRPr="00B846BC">
        <w:rPr>
          <w:rStyle w:val="FontStyle133"/>
          <w:rFonts w:ascii="Arial" w:hAnsi="Arial" w:cs="Arial"/>
          <w:i w:val="0"/>
          <w:sz w:val="24"/>
          <w:szCs w:val="24"/>
          <w:lang w:eastAsia="en-US"/>
        </w:rPr>
        <w:t>Сигнальные цвета и знаки безопасности. Часть 1. Принципы проектирования знаков и сигнальной разметки</w:t>
      </w:r>
      <w:r w:rsidRPr="00B846BC">
        <w:rPr>
          <w:rStyle w:val="FontStyle133"/>
          <w:rFonts w:ascii="Arial" w:hAnsi="Arial" w:cs="Arial"/>
          <w:sz w:val="24"/>
          <w:szCs w:val="24"/>
          <w:lang w:eastAsia="en-US"/>
        </w:rPr>
        <w:t>)</w:t>
      </w:r>
    </w:p>
    <w:p w:rsidR="000E6071" w:rsidRPr="00DA4600" w:rsidRDefault="000E6071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B0974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B846BC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B846BC">
        <w:rPr>
          <w:rFonts w:ascii="Arial" w:hAnsi="Arial" w:cs="Arial"/>
          <w:sz w:val="24"/>
          <w:szCs w:val="24"/>
          <w:lang w:val="en-US"/>
        </w:rPr>
        <w:t>EN</w:t>
      </w:r>
      <w:r w:rsidRPr="00B846BC">
        <w:rPr>
          <w:rFonts w:ascii="Arial" w:hAnsi="Arial" w:cs="Arial"/>
          <w:sz w:val="24"/>
          <w:szCs w:val="24"/>
        </w:rPr>
        <w:t xml:space="preserve"> 12733:2018 «Машины сельскохозяйственные и лесохозяйственные. Механизированные косилки, управляемые рядом идущим оператором. Безопасность</w:t>
      </w:r>
      <w:r w:rsidRPr="00B846BC">
        <w:rPr>
          <w:rFonts w:ascii="Arial" w:hAnsi="Arial" w:cs="Arial"/>
          <w:sz w:val="24"/>
          <w:szCs w:val="24"/>
          <w:lang w:val="en-US"/>
        </w:rPr>
        <w:t>» («Agricultural and forestry machinery - Pedestrian controlled motor mowers - Safety»)</w:t>
      </w:r>
    </w:p>
    <w:p w:rsidR="00B846BC" w:rsidRPr="00B846BC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lastRenderedPageBreak/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427DE3">
        <w:fldChar w:fldCharType="begin"/>
      </w:r>
      <w:r w:rsidR="00427DE3" w:rsidRPr="00B52EAC">
        <w:rPr>
          <w:lang w:val="en-US"/>
        </w:rPr>
        <w:instrText xml:space="preserve"> HYPERLINK "mailto:info@ksm.kz" </w:instrText>
      </w:r>
      <w:r w:rsidR="00427DE3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427DE3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DE3" w:rsidRDefault="00427DE3">
      <w:pPr>
        <w:spacing w:after="0" w:line="240" w:lineRule="auto"/>
      </w:pPr>
      <w:r>
        <w:separator/>
      </w:r>
    </w:p>
  </w:endnote>
  <w:endnote w:type="continuationSeparator" w:id="0">
    <w:p w:rsidR="00427DE3" w:rsidRDefault="0042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6BC">
          <w:rPr>
            <w:noProof/>
          </w:rPr>
          <w:t>1</w:t>
        </w:r>
        <w:r>
          <w:fldChar w:fldCharType="end"/>
        </w:r>
      </w:p>
    </w:sdtContent>
  </w:sdt>
  <w:p w:rsidR="00A4133A" w:rsidRDefault="00427DE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DE3" w:rsidRDefault="00427DE3">
      <w:pPr>
        <w:spacing w:after="0" w:line="240" w:lineRule="auto"/>
      </w:pPr>
      <w:r>
        <w:separator/>
      </w:r>
    </w:p>
  </w:footnote>
  <w:footnote w:type="continuationSeparator" w:id="0">
    <w:p w:rsidR="00427DE3" w:rsidRDefault="00427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B0974"/>
    <w:rsid w:val="00427DE3"/>
    <w:rsid w:val="004E5C41"/>
    <w:rsid w:val="0050612E"/>
    <w:rsid w:val="005E6AC3"/>
    <w:rsid w:val="005F2353"/>
    <w:rsid w:val="0060656A"/>
    <w:rsid w:val="006330F6"/>
    <w:rsid w:val="00633CB1"/>
    <w:rsid w:val="008A1704"/>
    <w:rsid w:val="008F1444"/>
    <w:rsid w:val="009970C9"/>
    <w:rsid w:val="00B52EAC"/>
    <w:rsid w:val="00B846BC"/>
    <w:rsid w:val="00BB3AFF"/>
    <w:rsid w:val="00C7036A"/>
    <w:rsid w:val="00CB56E4"/>
    <w:rsid w:val="00D920C0"/>
    <w:rsid w:val="00DA4600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F878E9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7</cp:revision>
  <dcterms:created xsi:type="dcterms:W3CDTF">2022-05-23T10:43:00Z</dcterms:created>
  <dcterms:modified xsi:type="dcterms:W3CDTF">2022-05-24T03:52:00Z</dcterms:modified>
</cp:coreProperties>
</file>